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color w:val="000000"/>
          <w:sz w:val="32"/>
          <w:szCs w:val="32"/>
        </w:rPr>
      </w:pPr>
      <w:bookmarkStart w:id="0" w:name="_GoBack"/>
      <w:bookmarkEnd w:id="0"/>
      <w:r>
        <w:rPr>
          <w:rFonts w:ascii="Times New Roman" w:hAnsi="Times New Roman" w:eastAsia="黑体" w:cs="Times New Roman"/>
          <w:color w:val="000000"/>
          <w:sz w:val="32"/>
          <w:szCs w:val="32"/>
        </w:rPr>
        <w:t>附件2</w:t>
      </w:r>
    </w:p>
    <w:p>
      <w:pPr>
        <w:widowControl/>
        <w:shd w:val="clear" w:color="auto" w:fill="FFFFFF"/>
        <w:spacing w:line="580" w:lineRule="exact"/>
        <w:ind w:firstLine="198"/>
        <w:jc w:val="center"/>
        <w:rPr>
          <w:rFonts w:ascii="Times New Roman" w:hAnsi="Times New Roman" w:cs="Times New Roman" w:eastAsiaTheme="majorEastAsia"/>
          <w:b/>
          <w:color w:val="000000"/>
          <w:kern w:val="0"/>
          <w:sz w:val="44"/>
          <w:szCs w:val="44"/>
        </w:rPr>
      </w:pPr>
      <w:r>
        <w:rPr>
          <w:rFonts w:ascii="Times New Roman" w:hAnsi="Times New Roman" w:cs="Times New Roman" w:eastAsiaTheme="majorEastAsia"/>
          <w:b/>
          <w:color w:val="000000"/>
          <w:kern w:val="0"/>
          <w:sz w:val="44"/>
          <w:szCs w:val="44"/>
        </w:rPr>
        <w:t>行业评价专家行为承诺书</w:t>
      </w:r>
    </w:p>
    <w:p>
      <w:pPr>
        <w:widowControl/>
        <w:shd w:val="clear" w:color="auto" w:fill="FFFFFF"/>
        <w:spacing w:line="580" w:lineRule="exact"/>
        <w:ind w:firstLine="198"/>
        <w:jc w:val="center"/>
        <w:rPr>
          <w:rFonts w:ascii="Times New Roman" w:hAnsi="Times New Roman" w:eastAsia="华文中宋" w:cs="Times New Roman"/>
          <w:b/>
          <w:color w:val="000000"/>
          <w:kern w:val="0"/>
          <w:sz w:val="36"/>
          <w:szCs w:val="36"/>
        </w:rPr>
      </w:pPr>
    </w:p>
    <w:p>
      <w:pPr>
        <w:widowControl/>
        <w:shd w:val="clear" w:color="auto" w:fill="FFFFFF"/>
        <w:spacing w:line="580" w:lineRule="exact"/>
        <w:ind w:firstLine="640"/>
        <w:jc w:val="left"/>
        <w:rPr>
          <w:rFonts w:ascii="Times New Roman" w:hAnsi="Times New Roman" w:eastAsia="仿宋" w:cs="Times New Roman"/>
          <w:color w:val="000000"/>
          <w:kern w:val="0"/>
          <w:sz w:val="27"/>
          <w:szCs w:val="27"/>
        </w:rPr>
      </w:pPr>
      <w:r>
        <w:rPr>
          <w:rFonts w:ascii="Times New Roman" w:hAnsi="Times New Roman" w:eastAsia="仿宋" w:cs="Times New Roman"/>
          <w:color w:val="000000"/>
          <w:kern w:val="0"/>
          <w:sz w:val="32"/>
          <w:szCs w:val="32"/>
        </w:rPr>
        <w:t>一、行业评价专家根据中国非公立医疗机构协会的委托负责社会办医疗机构服务能力星级评价工作，服从评价领导小组及评价专家组组长的工作安排。</w:t>
      </w:r>
    </w:p>
    <w:p>
      <w:pPr>
        <w:widowControl/>
        <w:shd w:val="clear" w:color="auto" w:fill="FFFFFF"/>
        <w:spacing w:line="580" w:lineRule="exact"/>
        <w:ind w:firstLine="640"/>
        <w:jc w:val="left"/>
        <w:rPr>
          <w:rFonts w:ascii="Times New Roman" w:hAnsi="Times New Roman" w:eastAsia="仿宋" w:cs="Times New Roman"/>
          <w:color w:val="000000"/>
          <w:kern w:val="0"/>
          <w:sz w:val="27"/>
          <w:szCs w:val="27"/>
        </w:rPr>
      </w:pPr>
      <w:r>
        <w:rPr>
          <w:rFonts w:ascii="Times New Roman" w:hAnsi="Times New Roman" w:eastAsia="仿宋" w:cs="Times New Roman"/>
          <w:color w:val="000000"/>
          <w:kern w:val="0"/>
          <w:sz w:val="32"/>
          <w:szCs w:val="32"/>
        </w:rPr>
        <w:t>二、评价专家参加评价前，应当认真阅读《医疗机构能力评价管理办法》及《</w:t>
      </w:r>
      <w:r>
        <w:rPr>
          <w:rFonts w:ascii="Times New Roman" w:hAnsi="Times New Roman" w:eastAsia="仿宋" w:cs="Times New Roman"/>
          <w:color w:val="000000"/>
          <w:sz w:val="32"/>
          <w:szCs w:val="32"/>
        </w:rPr>
        <w:t>医疗机构能力评价标准</w:t>
      </w:r>
      <w:r>
        <w:rPr>
          <w:rFonts w:ascii="Times New Roman" w:hAnsi="Times New Roman" w:eastAsia="仿宋" w:cs="Times New Roman"/>
          <w:color w:val="000000"/>
          <w:kern w:val="0"/>
          <w:sz w:val="32"/>
          <w:szCs w:val="32"/>
        </w:rPr>
        <w:t>》，熟练掌握评价标准、流程和方法，实事求是、客观公正地做好评价工作。</w:t>
      </w:r>
    </w:p>
    <w:p>
      <w:pPr>
        <w:widowControl/>
        <w:shd w:val="clear" w:color="auto" w:fill="FFFFFF"/>
        <w:spacing w:line="580" w:lineRule="exact"/>
        <w:ind w:firstLine="640"/>
        <w:jc w:val="left"/>
        <w:rPr>
          <w:rFonts w:ascii="Times New Roman" w:hAnsi="Times New Roman" w:eastAsia="仿宋" w:cs="Times New Roman"/>
          <w:color w:val="000000"/>
          <w:kern w:val="0"/>
          <w:sz w:val="27"/>
          <w:szCs w:val="27"/>
        </w:rPr>
      </w:pPr>
      <w:r>
        <w:rPr>
          <w:rFonts w:ascii="Times New Roman" w:hAnsi="Times New Roman" w:eastAsia="仿宋" w:cs="Times New Roman"/>
          <w:color w:val="000000"/>
          <w:kern w:val="0"/>
          <w:sz w:val="32"/>
          <w:szCs w:val="32"/>
        </w:rPr>
        <w:t>三、评价专家在现场评价过程中，应当按照民主集中制的原则，充分发表个人意见，服从评价专家组的最终决议。</w:t>
      </w:r>
    </w:p>
    <w:p>
      <w:pPr>
        <w:widowControl/>
        <w:shd w:val="clear" w:color="auto" w:fill="FFFFFF"/>
        <w:spacing w:line="580" w:lineRule="exact"/>
        <w:ind w:firstLine="64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四、评价专家应当严格遵守廉洁自律和保密规定，不得收取被评单位礼品等任何财物，不得擅自泄露评价材料及评价情况，除指定工作人员外，评价专家不得在现场录音录像。</w:t>
      </w:r>
    </w:p>
    <w:p>
      <w:pPr>
        <w:widowControl/>
        <w:shd w:val="clear" w:color="auto" w:fill="FFFFFF"/>
        <w:spacing w:line="580" w:lineRule="exact"/>
        <w:ind w:firstLine="64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五、评价专家应当全程参与现场评价工作，途中不得无故缺席或更换人员。</w:t>
      </w:r>
    </w:p>
    <w:p>
      <w:pPr>
        <w:widowControl/>
        <w:shd w:val="clear" w:color="auto" w:fill="FFFFFF"/>
        <w:spacing w:line="580" w:lineRule="exact"/>
        <w:ind w:firstLine="640"/>
        <w:jc w:val="left"/>
        <w:rPr>
          <w:rFonts w:ascii="Times New Roman" w:hAnsi="Times New Roman" w:eastAsia="仿宋" w:cs="Times New Roman"/>
          <w:color w:val="000000"/>
          <w:kern w:val="0"/>
          <w:sz w:val="27"/>
          <w:szCs w:val="27"/>
        </w:rPr>
      </w:pPr>
    </w:p>
    <w:p>
      <w:pPr>
        <w:widowControl/>
        <w:shd w:val="clear" w:color="auto" w:fill="FFFFFF"/>
        <w:spacing w:line="580" w:lineRule="exact"/>
        <w:ind w:firstLine="640"/>
        <w:jc w:val="left"/>
        <w:rPr>
          <w:rFonts w:ascii="Times New Roman" w:hAnsi="Times New Roman" w:eastAsia="仿宋" w:cs="Times New Roman"/>
          <w:color w:val="000000"/>
          <w:kern w:val="0"/>
          <w:sz w:val="27"/>
          <w:szCs w:val="27"/>
        </w:rPr>
      </w:pPr>
    </w:p>
    <w:p>
      <w:pPr>
        <w:widowControl/>
        <w:shd w:val="clear" w:color="auto" w:fill="FFFFFF"/>
        <w:spacing w:line="580" w:lineRule="exact"/>
        <w:ind w:firstLine="640"/>
        <w:jc w:val="left"/>
        <w:rPr>
          <w:rFonts w:ascii="Times New Roman" w:hAnsi="Times New Roman" w:eastAsia="仿宋" w:cs="Times New Roman"/>
          <w:color w:val="000000"/>
          <w:kern w:val="0"/>
          <w:sz w:val="27"/>
          <w:szCs w:val="27"/>
        </w:rPr>
      </w:pPr>
    </w:p>
    <w:p>
      <w:pPr>
        <w:widowControl/>
        <w:shd w:val="clear" w:color="auto" w:fill="FFFFFF"/>
        <w:spacing w:line="580" w:lineRule="exact"/>
        <w:ind w:firstLine="4800" w:firstLineChars="1500"/>
        <w:jc w:val="left"/>
        <w:rPr>
          <w:rFonts w:ascii="Times New Roman" w:hAnsi="Times New Roman" w:eastAsia="宋体" w:cs="Times New Roman"/>
          <w:color w:val="000000"/>
          <w:kern w:val="0"/>
          <w:sz w:val="32"/>
          <w:szCs w:val="32"/>
        </w:rPr>
      </w:pPr>
      <w:r>
        <w:rPr>
          <w:rFonts w:ascii="Times New Roman" w:hAnsi="Times New Roman" w:eastAsia="仿宋" w:cs="Times New Roman"/>
          <w:color w:val="000000"/>
          <w:kern w:val="0"/>
          <w:sz w:val="32"/>
          <w:szCs w:val="32"/>
        </w:rPr>
        <w:t>承诺人：</w:t>
      </w:r>
    </w:p>
    <w:p>
      <w:pPr>
        <w:widowControl/>
        <w:shd w:val="clear" w:color="auto" w:fill="FFFFFF"/>
        <w:spacing w:line="580" w:lineRule="exact"/>
        <w:ind w:firstLine="4800" w:firstLineChars="1500"/>
        <w:jc w:val="left"/>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时</w:t>
      </w:r>
      <w:r>
        <w:rPr>
          <w:rFonts w:ascii="Times New Roman" w:hAnsi="Times New Roman" w:eastAsia="宋体" w:cs="Times New Roman"/>
          <w:color w:val="000000"/>
          <w:kern w:val="0"/>
          <w:sz w:val="32"/>
          <w:szCs w:val="32"/>
        </w:rPr>
        <w:t> </w:t>
      </w:r>
      <w:r>
        <w:rPr>
          <w:rFonts w:ascii="Times New Roman" w:hAnsi="Times New Roman" w:eastAsia="仿宋" w:cs="Times New Roman"/>
          <w:color w:val="000000"/>
          <w:kern w:val="0"/>
          <w:sz w:val="32"/>
          <w:szCs w:val="32"/>
        </w:rPr>
        <w:t>间：   年  月  日</w:t>
      </w:r>
    </w:p>
    <w:sectPr>
      <w:footerReference r:id="rId4" w:type="first"/>
      <w:footerReference r:id="rId3" w:type="default"/>
      <w:pgSz w:w="11906" w:h="16838"/>
      <w:pgMar w:top="1531"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PAGE  \* MERGEFORMAT </w:instrText>
                          </w:r>
                          <w:r>
                            <w:rPr>
                              <w:rFonts w:hint="eastAsia" w:ascii="仿宋" w:hAnsi="仿宋" w:eastAsia="仿宋"/>
                              <w:sz w:val="28"/>
                              <w:szCs w:val="28"/>
                            </w:rPr>
                            <w:fldChar w:fldCharType="separate"/>
                          </w:r>
                          <w:r>
                            <w:rPr>
                              <w:rFonts w:ascii="仿宋" w:hAnsi="仿宋" w:eastAsia="仿宋"/>
                              <w:sz w:val="28"/>
                              <w:szCs w:val="28"/>
                            </w:rPr>
                            <w:t>- 6 -</w:t>
                          </w:r>
                          <w:r>
                            <w:rPr>
                              <w:rFonts w:hint="eastAsia" w:ascii="仿宋" w:hAnsi="仿宋" w:eastAsia="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 PAGE  \* MERGEFORMAT </w:instrText>
                    </w:r>
                    <w:r>
                      <w:rPr>
                        <w:rFonts w:hint="eastAsia" w:ascii="仿宋" w:hAnsi="仿宋" w:eastAsia="仿宋"/>
                        <w:sz w:val="28"/>
                        <w:szCs w:val="28"/>
                      </w:rPr>
                      <w:fldChar w:fldCharType="separate"/>
                    </w:r>
                    <w:r>
                      <w:rPr>
                        <w:rFonts w:ascii="仿宋" w:hAnsi="仿宋" w:eastAsia="仿宋"/>
                        <w:sz w:val="28"/>
                        <w:szCs w:val="28"/>
                      </w:rPr>
                      <w:t>- 6 -</w:t>
                    </w:r>
                    <w:r>
                      <w:rPr>
                        <w:rFonts w:hint="eastAsia" w:ascii="仿宋" w:hAnsi="仿宋" w:eastAsia="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58"/>
    <w:rsid w:val="000B0048"/>
    <w:rsid w:val="000B7DAB"/>
    <w:rsid w:val="000D1B38"/>
    <w:rsid w:val="002558F5"/>
    <w:rsid w:val="00275074"/>
    <w:rsid w:val="002C3D8F"/>
    <w:rsid w:val="00320F23"/>
    <w:rsid w:val="003C38FF"/>
    <w:rsid w:val="004048E4"/>
    <w:rsid w:val="004709F8"/>
    <w:rsid w:val="00490107"/>
    <w:rsid w:val="004B353F"/>
    <w:rsid w:val="00625DBF"/>
    <w:rsid w:val="006B1E89"/>
    <w:rsid w:val="006B775B"/>
    <w:rsid w:val="007039FD"/>
    <w:rsid w:val="00744C46"/>
    <w:rsid w:val="007D42C6"/>
    <w:rsid w:val="007E06E0"/>
    <w:rsid w:val="00820C65"/>
    <w:rsid w:val="008C1D25"/>
    <w:rsid w:val="00924474"/>
    <w:rsid w:val="00967793"/>
    <w:rsid w:val="00BA0736"/>
    <w:rsid w:val="00BB5300"/>
    <w:rsid w:val="00BC250E"/>
    <w:rsid w:val="00C61908"/>
    <w:rsid w:val="00C83411"/>
    <w:rsid w:val="00CB74A1"/>
    <w:rsid w:val="00DA19AA"/>
    <w:rsid w:val="00DB0858"/>
    <w:rsid w:val="00DD5B92"/>
    <w:rsid w:val="00E0402C"/>
    <w:rsid w:val="00EC1408"/>
    <w:rsid w:val="00F1587E"/>
    <w:rsid w:val="00F56F60"/>
    <w:rsid w:val="00F82339"/>
    <w:rsid w:val="00FE42D7"/>
    <w:rsid w:val="531E57F6"/>
    <w:rsid w:val="575F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825FF-EEAF-4763-8C90-73992B518C2E}">
  <ds:schemaRefs/>
</ds:datastoreItem>
</file>

<file path=docProps/app.xml><?xml version="1.0" encoding="utf-8"?>
<Properties xmlns="http://schemas.openxmlformats.org/officeDocument/2006/extended-properties" xmlns:vt="http://schemas.openxmlformats.org/officeDocument/2006/docPropsVTypes">
  <Template>Normal</Template>
  <Pages>6</Pages>
  <Words>273</Words>
  <Characters>1561</Characters>
  <Lines>13</Lines>
  <Paragraphs>3</Paragraphs>
  <TotalTime>418</TotalTime>
  <ScaleCrop>false</ScaleCrop>
  <LinksUpToDate>false</LinksUpToDate>
  <CharactersWithSpaces>1831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2021-04-08T02:42:00Z</dcterms:created>
  <dc:creator>CNMIAPJXZ</dc:creator>
  <cp:lastModifiedBy>豆纸</cp:lastModifiedBy>
  <cp:lastPrinted>2021-04-13T09:07:00Z</cp:lastPrinted>
  <dcterms:modified xsi:type="dcterms:W3CDTF">2021-04-16T01:58:24Z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841DF174CB224A4CBD0D697572E50808</vt:lpwstr>
  </property>
</Properties>
</file>